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B263" w14:textId="13868BAB" w:rsidR="00182AD8" w:rsidRDefault="00182AD8" w:rsidP="00182AD8">
      <w:pPr>
        <w:shd w:val="clear" w:color="auto" w:fill="FFFFFF"/>
        <w:spacing w:line="276" w:lineRule="auto"/>
        <w:jc w:val="both"/>
        <w:textAlignment w:val="baseline"/>
        <w:rPr>
          <w:rFonts w:cstheme="minorHAnsi"/>
          <w:color w:val="252525"/>
          <w:shd w:val="clear" w:color="auto" w:fill="FFFFFF"/>
        </w:rPr>
      </w:pPr>
      <w:r w:rsidRPr="007D1C85">
        <w:rPr>
          <w:rFonts w:cstheme="minorHAnsi"/>
          <w:b/>
          <w:color w:val="252525"/>
          <w:shd w:val="clear" w:color="auto" w:fill="FFFFFF"/>
        </w:rPr>
        <w:t>Dr. Tessa Hofmann</w:t>
      </w:r>
      <w:r w:rsidR="00AA0704">
        <w:rPr>
          <w:rFonts w:cstheme="minorHAnsi"/>
          <w:color w:val="252525"/>
          <w:shd w:val="clear" w:color="auto" w:fill="FFFFFF"/>
        </w:rPr>
        <w:t xml:space="preserve"> (Arbeitsgruppe Anerkennung – Gegen Genozid, für Völkerverständigung)</w:t>
      </w:r>
    </w:p>
    <w:p w14:paraId="18F4FF81" w14:textId="77777777" w:rsidR="004640AA" w:rsidRDefault="004640AA" w:rsidP="00182AD8">
      <w:pPr>
        <w:shd w:val="clear" w:color="auto" w:fill="FFFFFF"/>
        <w:spacing w:after="0" w:line="360" w:lineRule="auto"/>
        <w:jc w:val="both"/>
        <w:textAlignment w:val="baseline"/>
        <w:rPr>
          <w:rFonts w:cstheme="minorHAnsi"/>
          <w:color w:val="252525"/>
          <w:sz w:val="24"/>
          <w:szCs w:val="24"/>
          <w:shd w:val="clear" w:color="auto" w:fill="FFFFFF"/>
        </w:rPr>
      </w:pPr>
    </w:p>
    <w:p w14:paraId="1909F87E" w14:textId="4A96DEFA" w:rsidR="00182AD8" w:rsidRDefault="00182AD8" w:rsidP="00182AD8">
      <w:pPr>
        <w:shd w:val="clear" w:color="auto" w:fill="FFFFFF"/>
        <w:spacing w:after="0" w:line="360" w:lineRule="auto"/>
        <w:jc w:val="both"/>
        <w:textAlignment w:val="baseline"/>
        <w:rPr>
          <w:rFonts w:cstheme="minorHAnsi"/>
          <w:color w:val="252525"/>
          <w:sz w:val="24"/>
          <w:szCs w:val="24"/>
          <w:shd w:val="clear" w:color="auto" w:fill="FFFFFF"/>
        </w:rPr>
      </w:pPr>
      <w:r>
        <w:rPr>
          <w:rFonts w:cstheme="minorHAnsi"/>
          <w:color w:val="252525"/>
          <w:sz w:val="24"/>
          <w:szCs w:val="24"/>
          <w:shd w:val="clear" w:color="auto" w:fill="FFFFFF"/>
        </w:rPr>
        <w:t>Armenier haben schrecklicher</w:t>
      </w:r>
      <w:r w:rsidR="004418DA">
        <w:rPr>
          <w:rFonts w:cstheme="minorHAnsi"/>
          <w:color w:val="252525"/>
          <w:sz w:val="24"/>
          <w:szCs w:val="24"/>
          <w:shd w:val="clear" w:color="auto" w:fill="FFFFFF"/>
        </w:rPr>
        <w:t>w</w:t>
      </w:r>
      <w:r>
        <w:rPr>
          <w:rFonts w:cstheme="minorHAnsi"/>
          <w:color w:val="252525"/>
          <w:sz w:val="24"/>
          <w:szCs w:val="24"/>
          <w:shd w:val="clear" w:color="auto" w:fill="FFFFFF"/>
        </w:rPr>
        <w:t>eise zweifach die Erfahrung eines Genozids gemacht. Hinter der Nebelwand des Ersten Weltkriegs tötete das Osmanische Reich anderthalb seiner zweieinhalb Millionen zählenden armenischen Bürger, durch Massaker, Todesmärsche und bei Zwangsarbeit. Für den polnisch-jüdischen</w:t>
      </w:r>
      <w:r w:rsidR="004418DA">
        <w:rPr>
          <w:rFonts w:cstheme="minorHAnsi"/>
          <w:color w:val="252525"/>
          <w:sz w:val="24"/>
          <w:szCs w:val="24"/>
          <w:shd w:val="clear" w:color="auto" w:fill="FFFFFF"/>
        </w:rPr>
        <w:t xml:space="preserve"> Juristen und</w:t>
      </w:r>
      <w:r>
        <w:rPr>
          <w:rFonts w:cstheme="minorHAnsi"/>
          <w:color w:val="252525"/>
          <w:sz w:val="24"/>
          <w:szCs w:val="24"/>
          <w:shd w:val="clear" w:color="auto" w:fill="FFFFFF"/>
        </w:rPr>
        <w:t xml:space="preserve"> Hauptautor der UN-Völkermordkonvention, R</w:t>
      </w:r>
      <w:r w:rsidR="00251E91">
        <w:rPr>
          <w:rFonts w:cstheme="minorHAnsi"/>
          <w:color w:val="252525"/>
          <w:sz w:val="24"/>
          <w:szCs w:val="24"/>
          <w:shd w:val="clear" w:color="auto" w:fill="FFFFFF"/>
        </w:rPr>
        <w:t>afael Lemkin, bildete der Genozid der so genannten Jungtürken zusammen mit der Schoah die empirische Grundlage für seine Definition von Völkermord.</w:t>
      </w:r>
    </w:p>
    <w:p w14:paraId="6F64E909" w14:textId="0D4D02AC" w:rsidR="00251E91" w:rsidRDefault="00251E91" w:rsidP="00182AD8">
      <w:pPr>
        <w:shd w:val="clear" w:color="auto" w:fill="FFFFFF"/>
        <w:spacing w:after="0" w:line="360" w:lineRule="auto"/>
        <w:jc w:val="both"/>
        <w:textAlignment w:val="baseline"/>
        <w:rPr>
          <w:rFonts w:cstheme="minorHAnsi"/>
          <w:color w:val="252525"/>
          <w:sz w:val="24"/>
          <w:szCs w:val="24"/>
          <w:shd w:val="clear" w:color="auto" w:fill="FFFFFF"/>
        </w:rPr>
      </w:pPr>
    </w:p>
    <w:p w14:paraId="6BC941B7" w14:textId="2B4E84B1" w:rsidR="00482A1A" w:rsidRDefault="00251E91" w:rsidP="00182AD8">
      <w:pPr>
        <w:shd w:val="clear" w:color="auto" w:fill="FFFFFF"/>
        <w:spacing w:after="0" w:line="360" w:lineRule="auto"/>
        <w:jc w:val="both"/>
        <w:textAlignment w:val="baseline"/>
        <w:rPr>
          <w:rFonts w:cstheme="minorHAnsi"/>
          <w:color w:val="252525"/>
          <w:sz w:val="24"/>
          <w:szCs w:val="24"/>
          <w:shd w:val="clear" w:color="auto" w:fill="FFFFFF"/>
        </w:rPr>
      </w:pPr>
      <w:r>
        <w:rPr>
          <w:rFonts w:cstheme="minorHAnsi"/>
          <w:color w:val="252525"/>
          <w:sz w:val="24"/>
          <w:szCs w:val="24"/>
          <w:shd w:val="clear" w:color="auto" w:fill="FFFFFF"/>
        </w:rPr>
        <w:t xml:space="preserve">Auf der Grundlage dieser Definition warnten seit August 2022 Menschenrechtsorganisationen sowie </w:t>
      </w:r>
      <w:r w:rsidR="004640AA">
        <w:rPr>
          <w:rFonts w:cstheme="minorHAnsi"/>
          <w:color w:val="252525"/>
          <w:sz w:val="24"/>
          <w:szCs w:val="24"/>
          <w:shd w:val="clear" w:color="auto" w:fill="FFFFFF"/>
        </w:rPr>
        <w:t>W</w:t>
      </w:r>
      <w:r>
        <w:rPr>
          <w:rFonts w:cstheme="minorHAnsi"/>
          <w:color w:val="252525"/>
          <w:sz w:val="24"/>
          <w:szCs w:val="24"/>
          <w:shd w:val="clear" w:color="auto" w:fill="FFFFFF"/>
        </w:rPr>
        <w:t xml:space="preserve">issenschaftler vor einer </w:t>
      </w:r>
      <w:r w:rsidR="004418DA">
        <w:rPr>
          <w:rFonts w:cstheme="minorHAnsi"/>
          <w:color w:val="252525"/>
          <w:sz w:val="24"/>
          <w:szCs w:val="24"/>
          <w:shd w:val="clear" w:color="auto" w:fill="FFFFFF"/>
        </w:rPr>
        <w:t>erheblichen</w:t>
      </w:r>
      <w:r>
        <w:rPr>
          <w:rFonts w:cstheme="minorHAnsi"/>
          <w:color w:val="252525"/>
          <w:sz w:val="24"/>
          <w:szCs w:val="24"/>
          <w:shd w:val="clear" w:color="auto" w:fill="FFFFFF"/>
        </w:rPr>
        <w:t xml:space="preserve"> Genozidgefahr für die im Südkaukasus lebenden Armenier. Die größte Gefahr bestand </w:t>
      </w:r>
      <w:r w:rsidR="004A7057">
        <w:rPr>
          <w:rFonts w:cstheme="minorHAnsi"/>
          <w:color w:val="252525"/>
          <w:sz w:val="24"/>
          <w:szCs w:val="24"/>
          <w:shd w:val="clear" w:color="auto" w:fill="FFFFFF"/>
        </w:rPr>
        <w:t>f</w:t>
      </w:r>
      <w:r>
        <w:rPr>
          <w:rFonts w:cstheme="minorHAnsi"/>
          <w:color w:val="252525"/>
          <w:sz w:val="24"/>
          <w:szCs w:val="24"/>
          <w:shd w:val="clear" w:color="auto" w:fill="FFFFFF"/>
        </w:rPr>
        <w:t>ür die Armenier in der De Facto-Republik Arzach bzw. in Berg-Karabach. Nach dem Zweiten Karabachkrieg von 2020 wurde ihre Anzahl auf noch 120.000 geschätzt, darunter 30.000 Kinder und 18.000 Menschen über 65 Jahren. Unter dem Vorwand ökologischer Proteste sperrte</w:t>
      </w:r>
      <w:r w:rsidR="004640AA">
        <w:rPr>
          <w:rFonts w:cstheme="minorHAnsi"/>
          <w:color w:val="252525"/>
          <w:sz w:val="24"/>
          <w:szCs w:val="24"/>
          <w:shd w:val="clear" w:color="auto" w:fill="FFFFFF"/>
        </w:rPr>
        <w:t xml:space="preserve"> Aserbaidschan</w:t>
      </w:r>
      <w:r>
        <w:rPr>
          <w:rFonts w:cstheme="minorHAnsi"/>
          <w:color w:val="252525"/>
          <w:sz w:val="24"/>
          <w:szCs w:val="24"/>
          <w:shd w:val="clear" w:color="auto" w:fill="FFFFFF"/>
        </w:rPr>
        <w:t xml:space="preserve"> im Dezember 2022 die einzige Straße, die </w:t>
      </w:r>
      <w:r w:rsidR="00482A1A">
        <w:rPr>
          <w:rFonts w:cstheme="minorHAnsi"/>
          <w:color w:val="252525"/>
          <w:sz w:val="24"/>
          <w:szCs w:val="24"/>
          <w:shd w:val="clear" w:color="auto" w:fill="FFFFFF"/>
        </w:rPr>
        <w:t xml:space="preserve">das nach dem Krieg noch unter armenischer Kontrolle verbliebene Gebiet der Republik Arzach mit der Republik Armenien verband. Die Blockade geriet zur Hungerblockade. Lebens- und Arzneimittel erreichten </w:t>
      </w:r>
      <w:r w:rsidR="004418DA">
        <w:rPr>
          <w:rFonts w:cstheme="minorHAnsi"/>
          <w:color w:val="252525"/>
          <w:sz w:val="24"/>
          <w:szCs w:val="24"/>
          <w:shd w:val="clear" w:color="auto" w:fill="FFFFFF"/>
        </w:rPr>
        <w:t>die abgeriegelte Region</w:t>
      </w:r>
      <w:r w:rsidR="00482A1A">
        <w:rPr>
          <w:rFonts w:cstheme="minorHAnsi"/>
          <w:color w:val="252525"/>
          <w:sz w:val="24"/>
          <w:szCs w:val="24"/>
          <w:shd w:val="clear" w:color="auto" w:fill="FFFFFF"/>
        </w:rPr>
        <w:t xml:space="preserve"> nur noch in sehr geringer Menge, ab Juli 2023 </w:t>
      </w:r>
      <w:r w:rsidR="009E0E56">
        <w:rPr>
          <w:rFonts w:cstheme="minorHAnsi"/>
          <w:color w:val="252525"/>
          <w:sz w:val="24"/>
          <w:szCs w:val="24"/>
          <w:shd w:val="clear" w:color="auto" w:fill="FFFFFF"/>
        </w:rPr>
        <w:t>gar nicht</w:t>
      </w:r>
      <w:r w:rsidR="00482A1A">
        <w:rPr>
          <w:rFonts w:cstheme="minorHAnsi"/>
          <w:color w:val="252525"/>
          <w:sz w:val="24"/>
          <w:szCs w:val="24"/>
          <w:shd w:val="clear" w:color="auto" w:fill="FFFFFF"/>
        </w:rPr>
        <w:t xml:space="preserve">. Unter dem Vorwand der Terrorismusbekämpfung griff Aserbaidschan am 19. September völkerrechtswidrig die Republik Arzach an, deren Führung nach anderthalb Tagen kapitulierte. Es folgte die Vertreibung der Bevölkerung binnen weniger Tage. </w:t>
      </w:r>
    </w:p>
    <w:p w14:paraId="2B8F2AF7" w14:textId="2E7004AC" w:rsidR="00482A1A" w:rsidRDefault="00482A1A" w:rsidP="00182AD8">
      <w:pPr>
        <w:shd w:val="clear" w:color="auto" w:fill="FFFFFF"/>
        <w:spacing w:after="0" w:line="360" w:lineRule="auto"/>
        <w:jc w:val="both"/>
        <w:textAlignment w:val="baseline"/>
        <w:rPr>
          <w:rFonts w:cstheme="minorHAnsi"/>
          <w:color w:val="252525"/>
          <w:sz w:val="24"/>
          <w:szCs w:val="24"/>
          <w:shd w:val="clear" w:color="auto" w:fill="FFFFFF"/>
        </w:rPr>
      </w:pPr>
    </w:p>
    <w:p w14:paraId="1A700424" w14:textId="3A94C056" w:rsidR="00482A1A" w:rsidRDefault="00482A1A" w:rsidP="00182AD8">
      <w:pPr>
        <w:shd w:val="clear" w:color="auto" w:fill="FFFFFF"/>
        <w:spacing w:after="0" w:line="360" w:lineRule="auto"/>
        <w:jc w:val="both"/>
        <w:textAlignment w:val="baseline"/>
        <w:rPr>
          <w:rFonts w:cstheme="minorHAnsi"/>
          <w:color w:val="252525"/>
          <w:sz w:val="24"/>
          <w:szCs w:val="24"/>
          <w:shd w:val="clear" w:color="auto" w:fill="FFFFFF"/>
        </w:rPr>
      </w:pPr>
      <w:r>
        <w:rPr>
          <w:rFonts w:cstheme="minorHAnsi"/>
          <w:color w:val="252525"/>
          <w:sz w:val="24"/>
          <w:szCs w:val="24"/>
          <w:shd w:val="clear" w:color="auto" w:fill="FFFFFF"/>
        </w:rPr>
        <w:t>Die Republik Armenien registrierte 100.800 Vertriebene, Russland erreichten 6.400 Vertriebene</w:t>
      </w:r>
      <w:r w:rsidR="00AA0704">
        <w:rPr>
          <w:rFonts w:cstheme="minorHAnsi"/>
          <w:color w:val="252525"/>
          <w:sz w:val="24"/>
          <w:szCs w:val="24"/>
          <w:shd w:val="clear" w:color="auto" w:fill="FFFFFF"/>
        </w:rPr>
        <w:t xml:space="preserve">, die Anzahl der in Georgien Aufgenommenen ist mir unbekannt. </w:t>
      </w:r>
      <w:r>
        <w:rPr>
          <w:rFonts w:cstheme="minorHAnsi"/>
          <w:color w:val="252525"/>
          <w:sz w:val="24"/>
          <w:szCs w:val="24"/>
          <w:shd w:val="clear" w:color="auto" w:fill="FFFFFF"/>
        </w:rPr>
        <w:t xml:space="preserve"> Armenien war und ist mit der Aufnahme der Vertriebenen überfordert. Es fehlt an Wohnraum und Arbeitsplätzen. Nur etwa 10.000 – also 30 Prozent der Vertriebenen im arbeitsfähigen Alter – hat bisher Arbeit gefunden. </w:t>
      </w:r>
    </w:p>
    <w:p w14:paraId="7B230DC7" w14:textId="0AD48787" w:rsidR="00020CB8" w:rsidRDefault="00020CB8" w:rsidP="00182AD8">
      <w:pPr>
        <w:shd w:val="clear" w:color="auto" w:fill="FFFFFF"/>
        <w:spacing w:after="0" w:line="360" w:lineRule="auto"/>
        <w:jc w:val="both"/>
        <w:textAlignment w:val="baseline"/>
        <w:rPr>
          <w:rFonts w:cstheme="minorHAnsi"/>
          <w:color w:val="252525"/>
          <w:sz w:val="24"/>
          <w:szCs w:val="24"/>
          <w:shd w:val="clear" w:color="auto" w:fill="FFFFFF"/>
        </w:rPr>
      </w:pPr>
    </w:p>
    <w:p w14:paraId="165FFFD1" w14:textId="22D1BAB4" w:rsidR="00020CB8" w:rsidRDefault="00020CB8" w:rsidP="00182AD8">
      <w:pPr>
        <w:shd w:val="clear" w:color="auto" w:fill="FFFFFF"/>
        <w:spacing w:after="0" w:line="360" w:lineRule="auto"/>
        <w:jc w:val="both"/>
        <w:textAlignment w:val="baseline"/>
        <w:rPr>
          <w:rFonts w:cstheme="minorHAnsi"/>
          <w:color w:val="252525"/>
          <w:sz w:val="24"/>
          <w:szCs w:val="24"/>
          <w:shd w:val="clear" w:color="auto" w:fill="FFFFFF"/>
        </w:rPr>
      </w:pPr>
      <w:r>
        <w:rPr>
          <w:rFonts w:cstheme="minorHAnsi"/>
          <w:color w:val="252525"/>
          <w:sz w:val="24"/>
          <w:szCs w:val="24"/>
          <w:shd w:val="clear" w:color="auto" w:fill="FFFFFF"/>
        </w:rPr>
        <w:t xml:space="preserve">Armenier waren im Verlauf eines Jahrhunderts nicht nur der wiederholten Erfahrung von Völkermord ausgesetzt, sondern </w:t>
      </w:r>
      <w:r w:rsidR="009E0E56">
        <w:rPr>
          <w:rFonts w:cstheme="minorHAnsi"/>
          <w:color w:val="252525"/>
          <w:sz w:val="24"/>
          <w:szCs w:val="24"/>
          <w:shd w:val="clear" w:color="auto" w:fill="FFFFFF"/>
        </w:rPr>
        <w:t xml:space="preserve">ebenso </w:t>
      </w:r>
      <w:r>
        <w:rPr>
          <w:rFonts w:cstheme="minorHAnsi"/>
          <w:color w:val="252525"/>
          <w:sz w:val="24"/>
          <w:szCs w:val="24"/>
          <w:shd w:val="clear" w:color="auto" w:fill="FFFFFF"/>
        </w:rPr>
        <w:t xml:space="preserve">der </w:t>
      </w:r>
      <w:r w:rsidR="009E0E56">
        <w:rPr>
          <w:rFonts w:cstheme="minorHAnsi"/>
          <w:color w:val="252525"/>
          <w:sz w:val="24"/>
          <w:szCs w:val="24"/>
          <w:shd w:val="clear" w:color="auto" w:fill="FFFFFF"/>
        </w:rPr>
        <w:t xml:space="preserve">traumatisierenden </w:t>
      </w:r>
      <w:r>
        <w:rPr>
          <w:rFonts w:cstheme="minorHAnsi"/>
          <w:color w:val="252525"/>
          <w:sz w:val="24"/>
          <w:szCs w:val="24"/>
          <w:shd w:val="clear" w:color="auto" w:fill="FFFFFF"/>
        </w:rPr>
        <w:t xml:space="preserve">Erfahrung, dass die  so genannte internationale Gemeinschaft tatenlos zusah. Auch die deutsche Regierung hat im Ersten Weltkrieg wie auch 2023 weitestgehend untätig zugeschaut. Deutschland hat als </w:t>
      </w:r>
      <w:r>
        <w:rPr>
          <w:rFonts w:cstheme="minorHAnsi"/>
          <w:color w:val="252525"/>
          <w:sz w:val="24"/>
          <w:szCs w:val="24"/>
          <w:shd w:val="clear" w:color="auto" w:fill="FFFFFF"/>
        </w:rPr>
        <w:lastRenderedPageBreak/>
        <w:t xml:space="preserve">Unterzeichnerstaat der UN-Konvention sowie des Römischen Statuts auch seine Verpflichtung zur Prävention von Völkermord verletzt und </w:t>
      </w:r>
      <w:r w:rsidR="00AA0704">
        <w:rPr>
          <w:rFonts w:cstheme="minorHAnsi"/>
          <w:color w:val="252525"/>
          <w:sz w:val="24"/>
          <w:szCs w:val="24"/>
          <w:shd w:val="clear" w:color="auto" w:fill="FFFFFF"/>
        </w:rPr>
        <w:t>dazu</w:t>
      </w:r>
      <w:r>
        <w:rPr>
          <w:rFonts w:cstheme="minorHAnsi"/>
          <w:color w:val="252525"/>
          <w:sz w:val="24"/>
          <w:szCs w:val="24"/>
          <w:shd w:val="clear" w:color="auto" w:fill="FFFFFF"/>
        </w:rPr>
        <w:t xml:space="preserve"> beigetragen, dass sich die Wunden, die jeder Völkermord schlägt, nicht schließen</w:t>
      </w:r>
      <w:r w:rsidR="004A7057">
        <w:rPr>
          <w:rFonts w:cstheme="minorHAnsi"/>
          <w:color w:val="252525"/>
          <w:sz w:val="24"/>
          <w:szCs w:val="24"/>
          <w:shd w:val="clear" w:color="auto" w:fill="FFFFFF"/>
        </w:rPr>
        <w:t>.</w:t>
      </w:r>
      <w:r>
        <w:rPr>
          <w:rFonts w:cstheme="minorHAnsi"/>
          <w:color w:val="252525"/>
          <w:sz w:val="24"/>
          <w:szCs w:val="24"/>
          <w:shd w:val="clear" w:color="auto" w:fill="FFFFFF"/>
        </w:rPr>
        <w:t xml:space="preserve"> </w:t>
      </w:r>
      <w:r w:rsidR="004A7057">
        <w:rPr>
          <w:rFonts w:cstheme="minorHAnsi"/>
          <w:color w:val="252525"/>
          <w:sz w:val="24"/>
          <w:szCs w:val="24"/>
          <w:shd w:val="clear" w:color="auto" w:fill="FFFFFF"/>
        </w:rPr>
        <w:t>Das</w:t>
      </w:r>
      <w:r w:rsidR="004418DA">
        <w:rPr>
          <w:rFonts w:cstheme="minorHAnsi"/>
          <w:color w:val="252525"/>
          <w:sz w:val="24"/>
          <w:szCs w:val="24"/>
          <w:shd w:val="clear" w:color="auto" w:fill="FFFFFF"/>
        </w:rPr>
        <w:t xml:space="preserve"> Heimat- und Rückkehrrecht</w:t>
      </w:r>
      <w:r w:rsidR="004A7057">
        <w:rPr>
          <w:rFonts w:cstheme="minorHAnsi"/>
          <w:color w:val="252525"/>
          <w:sz w:val="24"/>
          <w:szCs w:val="24"/>
          <w:shd w:val="clear" w:color="auto" w:fill="FFFFFF"/>
        </w:rPr>
        <w:t xml:space="preserve"> der jeweils Vertriebenen</w:t>
      </w:r>
      <w:r w:rsidR="004418DA">
        <w:rPr>
          <w:rFonts w:cstheme="minorHAnsi"/>
          <w:color w:val="252525"/>
          <w:sz w:val="24"/>
          <w:szCs w:val="24"/>
          <w:shd w:val="clear" w:color="auto" w:fill="FFFFFF"/>
        </w:rPr>
        <w:t xml:space="preserve"> </w:t>
      </w:r>
      <w:r w:rsidR="004A7057">
        <w:rPr>
          <w:rFonts w:cstheme="minorHAnsi"/>
          <w:color w:val="252525"/>
          <w:sz w:val="24"/>
          <w:szCs w:val="24"/>
          <w:shd w:val="clear" w:color="auto" w:fill="FFFFFF"/>
        </w:rPr>
        <w:t>wurde und wird</w:t>
      </w:r>
      <w:r w:rsidR="004418DA">
        <w:rPr>
          <w:rFonts w:cstheme="minorHAnsi"/>
          <w:color w:val="252525"/>
          <w:sz w:val="24"/>
          <w:szCs w:val="24"/>
          <w:shd w:val="clear" w:color="auto" w:fill="FFFFFF"/>
        </w:rPr>
        <w:t xml:space="preserve"> ignoriert. </w:t>
      </w:r>
      <w:r>
        <w:rPr>
          <w:rFonts w:cstheme="minorHAnsi"/>
          <w:color w:val="252525"/>
          <w:sz w:val="24"/>
          <w:szCs w:val="24"/>
          <w:shd w:val="clear" w:color="auto" w:fill="FFFFFF"/>
        </w:rPr>
        <w:t xml:space="preserve">Es gilt nun, sich strafrechtlich mit den Folgen dieses Handelns zu befassen, um weitere und künftige Schäden </w:t>
      </w:r>
      <w:r w:rsidR="00AA0704">
        <w:rPr>
          <w:rFonts w:cstheme="minorHAnsi"/>
          <w:color w:val="252525"/>
          <w:sz w:val="24"/>
          <w:szCs w:val="24"/>
          <w:shd w:val="clear" w:color="auto" w:fill="FFFFFF"/>
        </w:rPr>
        <w:t>abzuwenden</w:t>
      </w:r>
      <w:r>
        <w:rPr>
          <w:rFonts w:cstheme="minorHAnsi"/>
          <w:color w:val="252525"/>
          <w:sz w:val="24"/>
          <w:szCs w:val="24"/>
          <w:shd w:val="clear" w:color="auto" w:fill="FFFFFF"/>
        </w:rPr>
        <w:t>.</w:t>
      </w:r>
    </w:p>
    <w:p w14:paraId="5E6C3276" w14:textId="22EAFA40" w:rsidR="00251E91" w:rsidRPr="00182AD8" w:rsidRDefault="00251E91" w:rsidP="00182AD8">
      <w:pPr>
        <w:shd w:val="clear" w:color="auto" w:fill="FFFFFF"/>
        <w:spacing w:after="0" w:line="360" w:lineRule="auto"/>
        <w:jc w:val="both"/>
        <w:textAlignment w:val="baseline"/>
        <w:rPr>
          <w:rFonts w:cstheme="minorHAnsi"/>
          <w:color w:val="252525"/>
          <w:sz w:val="24"/>
          <w:szCs w:val="24"/>
          <w:shd w:val="clear" w:color="auto" w:fill="FFFFFF"/>
        </w:rPr>
      </w:pPr>
      <w:r>
        <w:rPr>
          <w:rFonts w:cstheme="minorHAnsi"/>
          <w:color w:val="252525"/>
          <w:sz w:val="24"/>
          <w:szCs w:val="24"/>
          <w:shd w:val="clear" w:color="auto" w:fill="FFFFFF"/>
        </w:rPr>
        <w:t xml:space="preserve">   </w:t>
      </w:r>
    </w:p>
    <w:p w14:paraId="59A78DD3" w14:textId="3125F3C8" w:rsidR="004418DA" w:rsidRDefault="00020CB8" w:rsidP="00020CB8">
      <w:pPr>
        <w:shd w:val="clear" w:color="auto" w:fill="FFFFFF"/>
        <w:spacing w:after="0" w:line="360" w:lineRule="auto"/>
        <w:jc w:val="both"/>
        <w:textAlignment w:val="baseline"/>
        <w:rPr>
          <w:rFonts w:cstheme="minorHAnsi"/>
          <w:color w:val="252525"/>
          <w:sz w:val="24"/>
          <w:szCs w:val="24"/>
          <w:shd w:val="clear" w:color="auto" w:fill="FFFFFF"/>
        </w:rPr>
      </w:pPr>
      <w:r>
        <w:rPr>
          <w:rFonts w:cstheme="minorHAnsi"/>
          <w:color w:val="252525"/>
          <w:sz w:val="24"/>
          <w:szCs w:val="24"/>
          <w:shd w:val="clear" w:color="auto" w:fill="FFFFFF"/>
        </w:rPr>
        <w:t>Gefährdet ist weiterhin  die Bevölkerung der Republik Armenien. Trotz aller Bemühungen ihrer Regierung um eine Friedensregelung kommt es zu</w:t>
      </w:r>
      <w:r w:rsidRPr="00182AD8">
        <w:rPr>
          <w:rFonts w:cstheme="minorHAnsi"/>
          <w:color w:val="252525"/>
          <w:sz w:val="24"/>
          <w:szCs w:val="24"/>
          <w:shd w:val="clear" w:color="auto" w:fill="FFFFFF"/>
        </w:rPr>
        <w:t xml:space="preserve"> fortgesetzte</w:t>
      </w:r>
      <w:r w:rsidR="00AA0704">
        <w:rPr>
          <w:rFonts w:cstheme="minorHAnsi"/>
          <w:color w:val="252525"/>
          <w:sz w:val="24"/>
          <w:szCs w:val="24"/>
          <w:shd w:val="clear" w:color="auto" w:fill="FFFFFF"/>
        </w:rPr>
        <w:t>n</w:t>
      </w:r>
      <w:r w:rsidRPr="00182AD8">
        <w:rPr>
          <w:rFonts w:cstheme="minorHAnsi"/>
          <w:color w:val="252525"/>
          <w:sz w:val="24"/>
          <w:szCs w:val="24"/>
          <w:shd w:val="clear" w:color="auto" w:fill="FFFFFF"/>
        </w:rPr>
        <w:t xml:space="preserve"> Provokationen</w:t>
      </w:r>
      <w:r>
        <w:rPr>
          <w:rFonts w:cstheme="minorHAnsi"/>
          <w:color w:val="252525"/>
          <w:sz w:val="24"/>
          <w:szCs w:val="24"/>
          <w:shd w:val="clear" w:color="auto" w:fill="FFFFFF"/>
        </w:rPr>
        <w:t xml:space="preserve"> und Beschießungen armenischer Siedlungen</w:t>
      </w:r>
      <w:r w:rsidRPr="00182AD8">
        <w:rPr>
          <w:rFonts w:cstheme="minorHAnsi"/>
          <w:color w:val="252525"/>
          <w:sz w:val="24"/>
          <w:szCs w:val="24"/>
          <w:shd w:val="clear" w:color="auto" w:fill="FFFFFF"/>
        </w:rPr>
        <w:t xml:space="preserve"> an den Grenzen zu </w:t>
      </w:r>
      <w:r>
        <w:rPr>
          <w:rFonts w:cstheme="minorHAnsi"/>
          <w:color w:val="252525"/>
          <w:sz w:val="24"/>
          <w:szCs w:val="24"/>
          <w:shd w:val="clear" w:color="auto" w:fill="FFFFFF"/>
        </w:rPr>
        <w:t>Aserbaidschan</w:t>
      </w:r>
      <w:r w:rsidR="004418DA">
        <w:rPr>
          <w:rFonts w:cstheme="minorHAnsi"/>
          <w:color w:val="252525"/>
          <w:sz w:val="24"/>
          <w:szCs w:val="24"/>
          <w:shd w:val="clear" w:color="auto" w:fill="FFFFFF"/>
        </w:rPr>
        <w:t xml:space="preserve">. Gefährdet ist </w:t>
      </w:r>
      <w:r w:rsidR="009E0E56">
        <w:rPr>
          <w:rFonts w:cstheme="minorHAnsi"/>
          <w:color w:val="252525"/>
          <w:sz w:val="24"/>
          <w:szCs w:val="24"/>
          <w:shd w:val="clear" w:color="auto" w:fill="FFFFFF"/>
        </w:rPr>
        <w:t>ebenfalls</w:t>
      </w:r>
      <w:r w:rsidR="004418DA">
        <w:rPr>
          <w:rFonts w:cstheme="minorHAnsi"/>
          <w:color w:val="252525"/>
          <w:sz w:val="24"/>
          <w:szCs w:val="24"/>
          <w:shd w:val="clear" w:color="auto" w:fill="FFFFFF"/>
        </w:rPr>
        <w:t xml:space="preserve"> das armenische Kulturgut in den nicht mehr von Armeniern bewohnten</w:t>
      </w:r>
      <w:r w:rsidR="004640AA">
        <w:rPr>
          <w:rFonts w:cstheme="minorHAnsi"/>
          <w:color w:val="252525"/>
          <w:sz w:val="24"/>
          <w:szCs w:val="24"/>
          <w:shd w:val="clear" w:color="auto" w:fill="FFFFFF"/>
        </w:rPr>
        <w:t xml:space="preserve"> G</w:t>
      </w:r>
      <w:r w:rsidR="004418DA">
        <w:rPr>
          <w:rFonts w:cstheme="minorHAnsi"/>
          <w:color w:val="252525"/>
          <w:sz w:val="24"/>
          <w:szCs w:val="24"/>
          <w:shd w:val="clear" w:color="auto" w:fill="FFFFFF"/>
        </w:rPr>
        <w:t xml:space="preserve">ebieten. </w:t>
      </w:r>
      <w:r w:rsidR="004640AA">
        <w:rPr>
          <w:rFonts w:cstheme="minorHAnsi"/>
          <w:color w:val="252525"/>
          <w:sz w:val="24"/>
          <w:szCs w:val="24"/>
          <w:shd w:val="clear" w:color="auto" w:fill="FFFFFF"/>
        </w:rPr>
        <w:t>N</w:t>
      </w:r>
      <w:r w:rsidR="004418DA">
        <w:rPr>
          <w:rFonts w:cstheme="minorHAnsi"/>
          <w:color w:val="252525"/>
          <w:sz w:val="24"/>
          <w:szCs w:val="24"/>
          <w:shd w:val="clear" w:color="auto" w:fill="FFFFFF"/>
        </w:rPr>
        <w:t>ach dem Abzug des russischen Friedenskontingents aus Berg-Karabach droht dort eine ähnliche „Entarmenisierung“ wie in der einst armenisch bewohnten Region Nachitschewan.  Dort zerstörte z</w:t>
      </w:r>
      <w:r w:rsidR="004418DA" w:rsidRPr="004418DA">
        <w:rPr>
          <w:rFonts w:cstheme="minorHAnsi"/>
          <w:color w:val="252525"/>
          <w:sz w:val="24"/>
          <w:szCs w:val="24"/>
          <w:shd w:val="clear" w:color="auto" w:fill="FFFFFF"/>
        </w:rPr>
        <w:t xml:space="preserve">wischen 1997 und März 2006 </w:t>
      </w:r>
      <w:r w:rsidR="004418DA">
        <w:rPr>
          <w:rFonts w:cstheme="minorHAnsi"/>
          <w:color w:val="252525"/>
          <w:sz w:val="24"/>
          <w:szCs w:val="24"/>
          <w:shd w:val="clear" w:color="auto" w:fill="FFFFFF"/>
        </w:rPr>
        <w:t xml:space="preserve">die aserbaidschanische Armee </w:t>
      </w:r>
      <w:r w:rsidR="004418DA" w:rsidRPr="004418DA">
        <w:rPr>
          <w:rFonts w:cstheme="minorHAnsi"/>
          <w:color w:val="252525"/>
          <w:sz w:val="24"/>
          <w:szCs w:val="24"/>
          <w:shd w:val="clear" w:color="auto" w:fill="FFFFFF"/>
        </w:rPr>
        <w:t>insgesamt 28.000</w:t>
      </w:r>
      <w:r w:rsidR="00AA0704">
        <w:rPr>
          <w:rFonts w:cstheme="minorHAnsi"/>
          <w:color w:val="252525"/>
          <w:sz w:val="24"/>
          <w:szCs w:val="24"/>
          <w:shd w:val="clear" w:color="auto" w:fill="FFFFFF"/>
        </w:rPr>
        <w:t xml:space="preserve"> meist sakrale</w:t>
      </w:r>
      <w:r w:rsidR="004418DA" w:rsidRPr="004418DA">
        <w:rPr>
          <w:rFonts w:cstheme="minorHAnsi"/>
          <w:color w:val="252525"/>
          <w:sz w:val="24"/>
          <w:szCs w:val="24"/>
          <w:shd w:val="clear" w:color="auto" w:fill="FFFFFF"/>
        </w:rPr>
        <w:t xml:space="preserve"> armenische Baudenkmäler mit Bulldozern. Besonders betroffen war der 1500 Jahre alte, historische armenischen Friedhof von Dschura, der jetzt der Armee Aserbaidschans als Truppenübungsplatz dient.</w:t>
      </w:r>
    </w:p>
    <w:p w14:paraId="583FCCF9" w14:textId="7EFD620D" w:rsidR="004418DA" w:rsidRDefault="004418DA" w:rsidP="00020CB8">
      <w:pPr>
        <w:shd w:val="clear" w:color="auto" w:fill="FFFFFF"/>
        <w:spacing w:after="0" w:line="360" w:lineRule="auto"/>
        <w:jc w:val="both"/>
        <w:textAlignment w:val="baseline"/>
        <w:rPr>
          <w:rFonts w:cstheme="minorHAnsi"/>
          <w:color w:val="252525"/>
          <w:sz w:val="24"/>
          <w:szCs w:val="24"/>
          <w:shd w:val="clear" w:color="auto" w:fill="FFFFFF"/>
        </w:rPr>
      </w:pPr>
      <w:r w:rsidRPr="004418DA">
        <w:rPr>
          <w:rFonts w:cstheme="minorHAnsi"/>
          <w:color w:val="252525"/>
          <w:sz w:val="24"/>
          <w:szCs w:val="24"/>
          <w:shd w:val="clear" w:color="auto" w:fill="FFFFFF"/>
        </w:rPr>
        <w:br/>
      </w:r>
    </w:p>
    <w:p w14:paraId="088DE8C6" w14:textId="77777777" w:rsidR="004418DA" w:rsidRDefault="004418DA" w:rsidP="00020CB8">
      <w:pPr>
        <w:shd w:val="clear" w:color="auto" w:fill="FFFFFF"/>
        <w:spacing w:after="0" w:line="360" w:lineRule="auto"/>
        <w:jc w:val="both"/>
        <w:textAlignment w:val="baseline"/>
        <w:rPr>
          <w:rFonts w:cstheme="minorHAnsi"/>
          <w:color w:val="252525"/>
          <w:sz w:val="24"/>
          <w:szCs w:val="24"/>
          <w:shd w:val="clear" w:color="auto" w:fill="FFFFFF"/>
        </w:rPr>
      </w:pPr>
    </w:p>
    <w:p w14:paraId="571D34A7" w14:textId="77777777" w:rsidR="004418DA" w:rsidRDefault="004418DA" w:rsidP="00020CB8">
      <w:pPr>
        <w:shd w:val="clear" w:color="auto" w:fill="FFFFFF"/>
        <w:spacing w:after="0" w:line="360" w:lineRule="auto"/>
        <w:jc w:val="both"/>
        <w:textAlignment w:val="baseline"/>
        <w:rPr>
          <w:rFonts w:cstheme="minorHAnsi"/>
          <w:color w:val="252525"/>
          <w:sz w:val="24"/>
          <w:szCs w:val="24"/>
          <w:shd w:val="clear" w:color="auto" w:fill="FFFFFF"/>
        </w:rPr>
      </w:pPr>
    </w:p>
    <w:sectPr w:rsidR="004418DA" w:rsidSect="00532239">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840B" w14:textId="77777777" w:rsidR="00E75265" w:rsidRDefault="00E75265" w:rsidP="00532239">
      <w:pPr>
        <w:spacing w:after="0" w:line="240" w:lineRule="auto"/>
      </w:pPr>
      <w:r>
        <w:separator/>
      </w:r>
    </w:p>
  </w:endnote>
  <w:endnote w:type="continuationSeparator" w:id="0">
    <w:p w14:paraId="29B63E7A" w14:textId="77777777" w:rsidR="00E75265" w:rsidRDefault="00E75265" w:rsidP="0053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8A9B" w14:textId="77777777" w:rsidR="00E75265" w:rsidRDefault="00E75265" w:rsidP="00532239">
      <w:pPr>
        <w:spacing w:after="0" w:line="240" w:lineRule="auto"/>
      </w:pPr>
      <w:r>
        <w:separator/>
      </w:r>
    </w:p>
  </w:footnote>
  <w:footnote w:type="continuationSeparator" w:id="0">
    <w:p w14:paraId="179EEFB5" w14:textId="77777777" w:rsidR="00E75265" w:rsidRDefault="00E75265" w:rsidP="0053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59939"/>
      <w:docPartObj>
        <w:docPartGallery w:val="Page Numbers (Top of Page)"/>
        <w:docPartUnique/>
      </w:docPartObj>
    </w:sdtPr>
    <w:sdtEndPr/>
    <w:sdtContent>
      <w:p w14:paraId="7DA51F9E" w14:textId="1645F15F" w:rsidR="00532239" w:rsidRDefault="00532239">
        <w:pPr>
          <w:pStyle w:val="Kopfzeile"/>
          <w:jc w:val="center"/>
        </w:pPr>
        <w:r>
          <w:fldChar w:fldCharType="begin"/>
        </w:r>
        <w:r>
          <w:instrText>PAGE   \* MERGEFORMAT</w:instrText>
        </w:r>
        <w:r>
          <w:fldChar w:fldCharType="separate"/>
        </w:r>
        <w:r>
          <w:t>2</w:t>
        </w:r>
        <w:r>
          <w:fldChar w:fldCharType="end"/>
        </w:r>
      </w:p>
    </w:sdtContent>
  </w:sdt>
  <w:p w14:paraId="7154550B" w14:textId="77777777" w:rsidR="00532239" w:rsidRDefault="005322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D8"/>
    <w:rsid w:val="00020CB8"/>
    <w:rsid w:val="001514AB"/>
    <w:rsid w:val="00182AD8"/>
    <w:rsid w:val="00251E91"/>
    <w:rsid w:val="004418DA"/>
    <w:rsid w:val="004640AA"/>
    <w:rsid w:val="00482A1A"/>
    <w:rsid w:val="00490DC7"/>
    <w:rsid w:val="004A7057"/>
    <w:rsid w:val="00532239"/>
    <w:rsid w:val="009E0E56"/>
    <w:rsid w:val="00AA0704"/>
    <w:rsid w:val="00E75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A33C"/>
  <w15:chartTrackingRefBased/>
  <w15:docId w15:val="{092293BE-1A74-43D9-9229-8769105C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2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2239"/>
  </w:style>
  <w:style w:type="paragraph" w:styleId="Fuzeile">
    <w:name w:val="footer"/>
    <w:basedOn w:val="Standard"/>
    <w:link w:val="FuzeileZchn"/>
    <w:uiPriority w:val="99"/>
    <w:unhideWhenUsed/>
    <w:rsid w:val="005322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6E47-4FF6-4FAC-8245-BCADA8C3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Savvidis</dc:creator>
  <cp:keywords/>
  <dc:description/>
  <cp:lastModifiedBy>Tessa Savvidis</cp:lastModifiedBy>
  <cp:revision>2</cp:revision>
  <dcterms:created xsi:type="dcterms:W3CDTF">2024-04-24T12:44:00Z</dcterms:created>
  <dcterms:modified xsi:type="dcterms:W3CDTF">2024-04-24T12:44:00Z</dcterms:modified>
</cp:coreProperties>
</file>